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AE" w:rsidRDefault="005828AE" w:rsidP="005828A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E6F59">
        <w:rPr>
          <w:color w:val="000000"/>
          <w:sz w:val="28"/>
          <w:szCs w:val="28"/>
        </w:rPr>
        <w:t>Информационный лист к лэпбуку</w:t>
      </w:r>
      <w:r>
        <w:rPr>
          <w:color w:val="000000"/>
          <w:sz w:val="28"/>
          <w:szCs w:val="28"/>
        </w:rPr>
        <w:t xml:space="preserve"> </w:t>
      </w:r>
    </w:p>
    <w:p w:rsidR="009400EE" w:rsidRPr="005828AE" w:rsidRDefault="009400EE" w:rsidP="005828A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128C">
        <w:rPr>
          <w:b/>
          <w:color w:val="000000"/>
          <w:sz w:val="28"/>
          <w:szCs w:val="28"/>
        </w:rPr>
        <w:t>«Теремок сказок»</w:t>
      </w:r>
    </w:p>
    <w:p w:rsidR="009400EE" w:rsidRDefault="0033523C" w:rsidP="009400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E6F59">
        <w:rPr>
          <w:color w:val="000000"/>
          <w:sz w:val="28"/>
          <w:szCs w:val="28"/>
        </w:rPr>
        <w:t>«С чудо папкой мы играем, речь ребёнка развиваем»</w:t>
      </w:r>
      <w:r w:rsidRPr="002E6F59">
        <w:rPr>
          <w:color w:val="000000"/>
          <w:sz w:val="28"/>
          <w:szCs w:val="28"/>
        </w:rPr>
        <w:br/>
      </w:r>
    </w:p>
    <w:p w:rsidR="009400EE" w:rsidRDefault="009400EE" w:rsidP="005828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 xml:space="preserve">Данный лэпбук </w:t>
      </w:r>
      <w:r>
        <w:rPr>
          <w:color w:val="000000"/>
          <w:sz w:val="28"/>
          <w:szCs w:val="28"/>
        </w:rPr>
        <w:t xml:space="preserve">предназначен для детей младшего дошкольного возраста. </w:t>
      </w:r>
      <w:r w:rsidRPr="00124DBB">
        <w:rPr>
          <w:color w:val="000000"/>
          <w:sz w:val="28"/>
          <w:szCs w:val="28"/>
        </w:rPr>
        <w:t xml:space="preserve">Предложенные задания </w:t>
      </w:r>
      <w:r>
        <w:rPr>
          <w:color w:val="000000"/>
          <w:sz w:val="28"/>
          <w:szCs w:val="28"/>
        </w:rPr>
        <w:t>будут</w:t>
      </w:r>
      <w:r w:rsidRPr="00124DBB">
        <w:rPr>
          <w:color w:val="000000"/>
          <w:sz w:val="28"/>
          <w:szCs w:val="28"/>
        </w:rPr>
        <w:t xml:space="preserve"> интересны и полезны для детей 3-4лет.</w:t>
      </w:r>
    </w:p>
    <w:p w:rsidR="00BE22BD" w:rsidRPr="00124DBB" w:rsidRDefault="00BE22BD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b/>
          <w:bCs/>
          <w:color w:val="000000"/>
          <w:sz w:val="28"/>
          <w:szCs w:val="28"/>
        </w:rPr>
        <w:t>Цель:</w:t>
      </w:r>
      <w:r w:rsidRPr="00124DBB">
        <w:rPr>
          <w:rStyle w:val="apple-converted-space"/>
          <w:color w:val="000000"/>
          <w:sz w:val="28"/>
          <w:szCs w:val="28"/>
        </w:rPr>
        <w:t> </w:t>
      </w:r>
      <w:r w:rsidRPr="00124DBB">
        <w:rPr>
          <w:color w:val="000000"/>
          <w:sz w:val="28"/>
          <w:szCs w:val="28"/>
        </w:rPr>
        <w:t>Создание благоприятных условий</w:t>
      </w:r>
      <w:r w:rsidR="005828AE">
        <w:rPr>
          <w:color w:val="000000"/>
          <w:sz w:val="28"/>
          <w:szCs w:val="28"/>
        </w:rPr>
        <w:t>,</w:t>
      </w:r>
      <w:r w:rsidRPr="00124DBB">
        <w:rPr>
          <w:color w:val="000000"/>
          <w:sz w:val="28"/>
          <w:szCs w:val="28"/>
        </w:rPr>
        <w:t xml:space="preserve"> творческой активности у детей посредством театрализованной деятельности.</w:t>
      </w: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b/>
          <w:bCs/>
          <w:color w:val="000000"/>
          <w:sz w:val="28"/>
          <w:szCs w:val="28"/>
        </w:rPr>
        <w:t>Задачи:</w:t>
      </w: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1.Воспитывать интерес к сказке, умение сопереживать и понимать героев сказки.</w:t>
      </w:r>
      <w:r w:rsidRPr="00124DBB">
        <w:rPr>
          <w:rStyle w:val="apple-converted-space"/>
          <w:color w:val="000000"/>
          <w:sz w:val="28"/>
          <w:szCs w:val="28"/>
        </w:rPr>
        <w:t> </w:t>
      </w: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2. Развивать познавательный интерес, внимание, память, мышление; развивать у детей слуховое восприятие, мелкую моторику пальцев рук;</w:t>
      </w:r>
      <w:r w:rsidRPr="00124DBB">
        <w:rPr>
          <w:rStyle w:val="apple-converted-space"/>
          <w:color w:val="000000"/>
          <w:sz w:val="28"/>
          <w:szCs w:val="28"/>
        </w:rPr>
        <w:t> </w:t>
      </w:r>
    </w:p>
    <w:p w:rsidR="009400EE" w:rsidRPr="00124DBB" w:rsidRDefault="003727EF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Учить эмоционально,</w:t>
      </w:r>
      <w:r w:rsidR="009400EE" w:rsidRPr="00124DBB">
        <w:rPr>
          <w:color w:val="000000"/>
          <w:sz w:val="28"/>
          <w:szCs w:val="28"/>
        </w:rPr>
        <w:t xml:space="preserve"> воспринимать содержание сказки, запоминать действующих лиц и последовательность событий. </w:t>
      </w: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4.Развивать интерес к изобразительной деятельности, умение самостоятельно выбирать изобразительные средства.</w:t>
      </w: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9400EE" w:rsidRDefault="009400EE" w:rsidP="009400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6C99">
        <w:rPr>
          <w:b/>
          <w:color w:val="000000"/>
          <w:sz w:val="28"/>
          <w:szCs w:val="28"/>
        </w:rPr>
        <w:t>Преимущество дидактического пособия заключается в следующем:</w:t>
      </w:r>
      <w:r w:rsidRPr="00A37A50">
        <w:rPr>
          <w:color w:val="000000"/>
          <w:sz w:val="28"/>
          <w:szCs w:val="28"/>
        </w:rPr>
        <w:br/>
        <w:t>- интересное и привлекательное оформление для детей;</w:t>
      </w:r>
      <w:r w:rsidRPr="00A37A50">
        <w:rPr>
          <w:color w:val="000000"/>
          <w:sz w:val="28"/>
          <w:szCs w:val="28"/>
        </w:rPr>
        <w:br/>
        <w:t xml:space="preserve">- возможность использования различных форм организации развивающей работы с детьми (индивидуально, самостоятельно во взаимодействий </w:t>
      </w:r>
      <w:proofErr w:type="gramStart"/>
      <w:r w:rsidRPr="00A37A50">
        <w:rPr>
          <w:color w:val="000000"/>
          <w:sz w:val="28"/>
          <w:szCs w:val="28"/>
        </w:rPr>
        <w:t>со</w:t>
      </w:r>
      <w:proofErr w:type="gramEnd"/>
      <w:r w:rsidRPr="00A37A50">
        <w:rPr>
          <w:color w:val="000000"/>
          <w:sz w:val="28"/>
          <w:szCs w:val="28"/>
        </w:rPr>
        <w:t xml:space="preserve"> взрослыми):</w:t>
      </w:r>
      <w:r w:rsidRPr="00A37A50">
        <w:rPr>
          <w:color w:val="000000"/>
          <w:sz w:val="28"/>
          <w:szCs w:val="28"/>
        </w:rPr>
        <w:br/>
        <w:t>- осуществление интеграции различных видов детской деятельности;</w:t>
      </w:r>
      <w:r w:rsidRPr="00A37A50">
        <w:rPr>
          <w:color w:val="000000"/>
          <w:sz w:val="28"/>
          <w:szCs w:val="28"/>
        </w:rPr>
        <w:br/>
        <w:t>- мобильность использования и компактность хранения;</w:t>
      </w:r>
      <w:r w:rsidRPr="00A37A50">
        <w:rPr>
          <w:color w:val="000000"/>
          <w:sz w:val="28"/>
          <w:szCs w:val="28"/>
        </w:rPr>
        <w:br/>
        <w:t>- вариативность использования игровых заданий;</w:t>
      </w:r>
      <w:r w:rsidRPr="00A37A50">
        <w:rPr>
          <w:color w:val="000000"/>
          <w:sz w:val="28"/>
          <w:szCs w:val="28"/>
        </w:rPr>
        <w:br/>
        <w:t>- дифференциация образовательной работы с учётом способностей и возможностей детей.</w:t>
      </w:r>
    </w:p>
    <w:p w:rsidR="00BE22BD" w:rsidRDefault="00BE22BD" w:rsidP="009400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22BD" w:rsidRPr="00BE22BD" w:rsidRDefault="00BE22BD" w:rsidP="00BE22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05A49">
        <w:rPr>
          <w:b/>
          <w:color w:val="000000"/>
          <w:sz w:val="28"/>
          <w:szCs w:val="28"/>
        </w:rPr>
        <w:t>Методические рекомендации:</w:t>
      </w:r>
    </w:p>
    <w:p w:rsidR="00BE22BD" w:rsidRPr="00124DBB" w:rsidRDefault="00CA16B6" w:rsidP="00BE22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E22BD">
        <w:rPr>
          <w:color w:val="000000"/>
          <w:sz w:val="28"/>
          <w:szCs w:val="28"/>
        </w:rPr>
        <w:t xml:space="preserve">оспитателю следует </w:t>
      </w:r>
      <w:r>
        <w:rPr>
          <w:color w:val="000000"/>
          <w:sz w:val="28"/>
          <w:szCs w:val="28"/>
        </w:rPr>
        <w:t xml:space="preserve">сначала </w:t>
      </w:r>
      <w:r w:rsidR="00BE22BD">
        <w:rPr>
          <w:color w:val="000000"/>
          <w:sz w:val="28"/>
          <w:szCs w:val="28"/>
        </w:rPr>
        <w:t xml:space="preserve">ознакомить ребёнка с правилами игр, поиграть с ними в них. В ходе дидактических игр необходимо  стимулировать речевую активность ребёнка, поощрять правильные ответы. Освоив правила, дети могут </w:t>
      </w:r>
      <w:r w:rsidR="00BE22BD" w:rsidRPr="00124DBB">
        <w:rPr>
          <w:color w:val="000000"/>
          <w:sz w:val="28"/>
          <w:szCs w:val="28"/>
        </w:rPr>
        <w:t xml:space="preserve">использовать </w:t>
      </w:r>
      <w:r w:rsidR="00BE22BD">
        <w:rPr>
          <w:color w:val="000000"/>
          <w:sz w:val="28"/>
          <w:szCs w:val="28"/>
        </w:rPr>
        <w:t xml:space="preserve">данное пособие </w:t>
      </w:r>
      <w:r w:rsidR="00BE22BD" w:rsidRPr="00124DBB">
        <w:rPr>
          <w:color w:val="000000"/>
          <w:sz w:val="28"/>
          <w:szCs w:val="28"/>
        </w:rPr>
        <w:t xml:space="preserve">как в индивидуальной и подгрупповой работе, так и в самостоятельной деятельности. Разнообразные задания позволят удержать познавательную активность детей на продолжительное время. </w:t>
      </w:r>
    </w:p>
    <w:p w:rsidR="009400EE" w:rsidRPr="00A37A50" w:rsidRDefault="009400EE" w:rsidP="00BE22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9400EE" w:rsidRPr="00124DBB" w:rsidRDefault="009400EE" w:rsidP="009400E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37A50">
        <w:rPr>
          <w:b/>
          <w:bCs/>
          <w:color w:val="000000"/>
          <w:sz w:val="28"/>
          <w:szCs w:val="28"/>
        </w:rPr>
        <w:t>Содержание работы</w:t>
      </w:r>
      <w:r w:rsidRPr="00124DBB">
        <w:rPr>
          <w:b/>
          <w:bCs/>
          <w:color w:val="000000"/>
          <w:sz w:val="28"/>
          <w:szCs w:val="28"/>
        </w:rPr>
        <w:t>:</w:t>
      </w:r>
    </w:p>
    <w:p w:rsidR="009400EE" w:rsidRPr="00124DBB" w:rsidRDefault="009400EE" w:rsidP="009400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Пальчиковый вязаный театр «Теремок»</w:t>
      </w:r>
    </w:p>
    <w:p w:rsidR="009400EE" w:rsidRPr="00DF6D62" w:rsidRDefault="009400EE" w:rsidP="009400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Настольный театр «Колобок»</w:t>
      </w:r>
      <w:r w:rsidR="00DF6D62">
        <w:rPr>
          <w:color w:val="000000"/>
          <w:sz w:val="28"/>
          <w:szCs w:val="28"/>
        </w:rPr>
        <w:t xml:space="preserve"> и</w:t>
      </w:r>
      <w:r w:rsidRPr="00124DBB">
        <w:rPr>
          <w:color w:val="000000"/>
          <w:sz w:val="28"/>
          <w:szCs w:val="28"/>
        </w:rPr>
        <w:t xml:space="preserve"> «Репка»</w:t>
      </w:r>
    </w:p>
    <w:p w:rsidR="00DF6D62" w:rsidRPr="00124DBB" w:rsidRDefault="00DF6D62" w:rsidP="00DF6D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Сценарии</w:t>
      </w:r>
      <w:r w:rsidRPr="00124DBB">
        <w:rPr>
          <w:color w:val="000000"/>
          <w:sz w:val="28"/>
          <w:szCs w:val="28"/>
        </w:rPr>
        <w:t> сказ</w:t>
      </w:r>
      <w:r>
        <w:rPr>
          <w:color w:val="000000"/>
          <w:sz w:val="28"/>
          <w:szCs w:val="28"/>
        </w:rPr>
        <w:t>ок «</w:t>
      </w:r>
      <w:r w:rsidRPr="00124DBB">
        <w:rPr>
          <w:color w:val="000000"/>
          <w:sz w:val="28"/>
          <w:szCs w:val="28"/>
        </w:rPr>
        <w:t>Теремок</w:t>
      </w:r>
      <w:r>
        <w:rPr>
          <w:color w:val="000000"/>
          <w:sz w:val="28"/>
          <w:szCs w:val="28"/>
        </w:rPr>
        <w:t xml:space="preserve">», </w:t>
      </w:r>
      <w:r w:rsidRPr="00124DBB">
        <w:rPr>
          <w:color w:val="000000"/>
          <w:sz w:val="28"/>
          <w:szCs w:val="28"/>
        </w:rPr>
        <w:t>«Репка», «Колобок»</w:t>
      </w:r>
      <w:r>
        <w:rPr>
          <w:color w:val="000000"/>
          <w:sz w:val="28"/>
          <w:szCs w:val="28"/>
        </w:rPr>
        <w:t>, «Петушок и бобовое зёрнышко»</w:t>
      </w:r>
    </w:p>
    <w:p w:rsidR="00DF6D62" w:rsidRPr="00DF6D62" w:rsidRDefault="00DF6D62" w:rsidP="00DF6D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Книжки-малышки сказочки</w:t>
      </w:r>
    </w:p>
    <w:p w:rsidR="006D6AF0" w:rsidRDefault="00DF6D62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r w:rsidRPr="00DF6D62">
        <w:rPr>
          <w:b/>
          <w:color w:val="000000"/>
          <w:sz w:val="28"/>
          <w:szCs w:val="28"/>
        </w:rPr>
        <w:t>Цел</w:t>
      </w:r>
      <w:r w:rsidR="006D6AF0">
        <w:rPr>
          <w:b/>
          <w:color w:val="000000"/>
          <w:sz w:val="28"/>
          <w:szCs w:val="28"/>
        </w:rPr>
        <w:t>ь</w:t>
      </w:r>
      <w:r w:rsidRPr="00DF6D62">
        <w:rPr>
          <w:b/>
          <w:color w:val="000000"/>
          <w:sz w:val="28"/>
          <w:szCs w:val="28"/>
        </w:rPr>
        <w:t>: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>продолжать знакомить со сказками;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>воспитывать культуру речи, учить детей рассуждать, развивать умения применять свои знания в беседе;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 w:rsidRPr="00DF6D62">
        <w:rPr>
          <w:color w:val="000000"/>
          <w:sz w:val="28"/>
          <w:szCs w:val="28"/>
        </w:rPr>
        <w:t>обогащать и расширять словарный запас детей;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>учить инсценировать эпизоды сказок;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>развивать творческие и артистические способности;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>формировать навыки сотрудничества;</w:t>
      </w:r>
    </w:p>
    <w:p w:rsidR="00DF6D62" w:rsidRDefault="006D6AF0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F6D62">
        <w:rPr>
          <w:color w:val="000000"/>
          <w:sz w:val="28"/>
          <w:szCs w:val="28"/>
        </w:rPr>
        <w:t xml:space="preserve">развивать коммуникабельность и умение общаться </w:t>
      </w:r>
      <w:proofErr w:type="gramStart"/>
      <w:r w:rsidR="00DF6D62">
        <w:rPr>
          <w:color w:val="000000"/>
          <w:sz w:val="28"/>
          <w:szCs w:val="28"/>
        </w:rPr>
        <w:t>со</w:t>
      </w:r>
      <w:proofErr w:type="gramEnd"/>
      <w:r w:rsidR="00DF6D62">
        <w:rPr>
          <w:color w:val="000000"/>
          <w:sz w:val="28"/>
          <w:szCs w:val="28"/>
        </w:rPr>
        <w:t xml:space="preserve"> взрослыми в различных ситуациях. </w:t>
      </w:r>
    </w:p>
    <w:p w:rsidR="00DF6D62" w:rsidRDefault="00DF6D62" w:rsidP="00DF6D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5E38">
        <w:rPr>
          <w:color w:val="000000"/>
          <w:sz w:val="28"/>
          <w:szCs w:val="28"/>
        </w:rPr>
        <w:t>Стихи-диалоги «По страницам сказок»</w:t>
      </w:r>
    </w:p>
    <w:p w:rsidR="00DF6D62" w:rsidRPr="00DF6D62" w:rsidRDefault="00DF6D62" w:rsidP="00DF6D6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Разыгрывая диалоги, у детей формируется: образ «участника» диалога, обобщаются формы диалогической речи и правил ведения диалога. </w:t>
      </w:r>
    </w:p>
    <w:p w:rsidR="00DF6D62" w:rsidRDefault="009400EE" w:rsidP="00DF6D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4AA4">
        <w:rPr>
          <w:color w:val="000000"/>
          <w:sz w:val="28"/>
          <w:szCs w:val="28"/>
        </w:rPr>
        <w:t>Игры-стишки в движениях с героями из сказок</w:t>
      </w:r>
    </w:p>
    <w:p w:rsidR="006D6AF0" w:rsidRPr="006D6AF0" w:rsidRDefault="006D6AF0" w:rsidP="006D6A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Забавные ф</w:t>
      </w:r>
      <w:r w:rsidRPr="00FA632C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>культ</w:t>
      </w:r>
      <w:r w:rsidRPr="00FA632C">
        <w:rPr>
          <w:color w:val="000000"/>
          <w:sz w:val="28"/>
          <w:szCs w:val="28"/>
        </w:rPr>
        <w:t>минутки</w:t>
      </w:r>
      <w:r>
        <w:rPr>
          <w:color w:val="000000"/>
          <w:sz w:val="28"/>
          <w:szCs w:val="28"/>
        </w:rPr>
        <w:t xml:space="preserve"> с героями из сказок</w:t>
      </w:r>
    </w:p>
    <w:p w:rsidR="006D6AF0" w:rsidRDefault="00DF6D62" w:rsidP="00DF6D62">
      <w:pPr>
        <w:pStyle w:val="Default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DF6D62">
        <w:rPr>
          <w:rFonts w:ascii="Times New Roman" w:hAnsi="Times New Roman" w:cs="Times New Roman"/>
          <w:sz w:val="28"/>
          <w:szCs w:val="28"/>
        </w:rPr>
        <w:t xml:space="preserve"> </w:t>
      </w:r>
      <w:r w:rsidRPr="00DF6D6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:rsidR="00DF6D62" w:rsidRPr="00DF6D62" w:rsidRDefault="006D6AF0" w:rsidP="00DF6D62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F6D62" w:rsidRPr="00DF6D62">
        <w:rPr>
          <w:rFonts w:ascii="Times New Roman" w:hAnsi="Times New Roman" w:cs="Times New Roman"/>
          <w:sz w:val="28"/>
          <w:szCs w:val="28"/>
        </w:rPr>
        <w:t xml:space="preserve">рофилактика утомления, нарушения осанки, зрения; </w:t>
      </w:r>
    </w:p>
    <w:p w:rsidR="00DF6D62" w:rsidRPr="00DF6D62" w:rsidRDefault="006D6AF0" w:rsidP="00DF6D62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DF6D62" w:rsidRPr="00DF6D62">
        <w:rPr>
          <w:rFonts w:ascii="Times New Roman" w:hAnsi="Times New Roman" w:cs="Times New Roman"/>
          <w:sz w:val="28"/>
          <w:szCs w:val="28"/>
        </w:rPr>
        <w:t xml:space="preserve">сихоэмоциональная разрядка. </w:t>
      </w:r>
    </w:p>
    <w:p w:rsidR="00DF6D62" w:rsidRPr="00DF6D62" w:rsidRDefault="00DF6D62" w:rsidP="00DF6D62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 w:rsidRPr="00DF6D6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DF6D62" w:rsidRPr="00DF6D62" w:rsidRDefault="006D6AF0" w:rsidP="00DF6D62">
      <w:pPr>
        <w:pStyle w:val="Default"/>
        <w:spacing w:after="4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DF6D62" w:rsidRPr="00DF6D62">
        <w:rPr>
          <w:rFonts w:ascii="Times New Roman" w:hAnsi="Times New Roman" w:cs="Times New Roman"/>
          <w:sz w:val="28"/>
          <w:szCs w:val="28"/>
        </w:rPr>
        <w:t xml:space="preserve">нятие усталости и напряжения; </w:t>
      </w:r>
    </w:p>
    <w:p w:rsidR="00DF6D62" w:rsidRPr="00DF6D62" w:rsidRDefault="006D6AF0" w:rsidP="00DF6D62">
      <w:pPr>
        <w:pStyle w:val="Default"/>
        <w:spacing w:after="4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DF6D62" w:rsidRPr="00DF6D62">
        <w:rPr>
          <w:rFonts w:ascii="Times New Roman" w:hAnsi="Times New Roman" w:cs="Times New Roman"/>
          <w:sz w:val="28"/>
          <w:szCs w:val="28"/>
        </w:rPr>
        <w:t xml:space="preserve">несение эмоционального заряда; </w:t>
      </w:r>
    </w:p>
    <w:p w:rsidR="00DF6D62" w:rsidRPr="00DF6D62" w:rsidRDefault="006D6AF0" w:rsidP="00DF6D62">
      <w:pPr>
        <w:pStyle w:val="Default"/>
        <w:spacing w:after="4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DF6D62" w:rsidRPr="00DF6D62">
        <w:rPr>
          <w:rFonts w:ascii="Times New Roman" w:hAnsi="Times New Roman" w:cs="Times New Roman"/>
          <w:sz w:val="28"/>
          <w:szCs w:val="28"/>
        </w:rPr>
        <w:t xml:space="preserve">овершенствование общей моторики; </w:t>
      </w:r>
    </w:p>
    <w:p w:rsidR="00DF6D62" w:rsidRPr="00DF6D62" w:rsidRDefault="006D6AF0" w:rsidP="00DF6D62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DF6D62" w:rsidRPr="00DF6D62">
        <w:rPr>
          <w:rFonts w:ascii="Times New Roman" w:hAnsi="Times New Roman" w:cs="Times New Roman"/>
          <w:sz w:val="28"/>
          <w:szCs w:val="28"/>
        </w:rPr>
        <w:t>ыработка чётких движений во взаимосвязи с речью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0EE" w:rsidRDefault="009400EE" w:rsidP="009400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Аппликация на внимательность «Собери сказочного зверька»</w:t>
      </w:r>
    </w:p>
    <w:p w:rsidR="006D6AF0" w:rsidRDefault="006D6AF0" w:rsidP="006D6AF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6D6AF0">
        <w:rPr>
          <w:b/>
          <w:color w:val="000000"/>
          <w:sz w:val="28"/>
          <w:szCs w:val="28"/>
        </w:rPr>
        <w:t>Цель:</w:t>
      </w:r>
    </w:p>
    <w:p w:rsidR="006D6AF0" w:rsidRDefault="006D6AF0" w:rsidP="006D6AF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-развитие внимания, мышления, сообразительности, мелкой моторики пальцев рук. </w:t>
      </w:r>
    </w:p>
    <w:p w:rsidR="009400EE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Зарядка для язычка</w:t>
      </w:r>
      <w:r w:rsidR="00E65E38">
        <w:rPr>
          <w:color w:val="000000"/>
          <w:sz w:val="28"/>
          <w:szCs w:val="28"/>
        </w:rPr>
        <w:t xml:space="preserve"> (артикуляционная гимнастика)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6A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</w:p>
    <w:p w:rsidR="006D6AF0" w:rsidRPr="00AD5601" w:rsidRDefault="006D6AF0" w:rsidP="00AD560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выработка правильных, полноценных движений </w:t>
      </w:r>
      <w:r w:rsidRPr="00AD5601">
        <w:rPr>
          <w:rFonts w:ascii="Times New Roman" w:hAnsi="Times New Roman" w:cs="Times New Roman"/>
          <w:color w:val="000000"/>
          <w:sz w:val="28"/>
          <w:szCs w:val="28"/>
        </w:rPr>
        <w:t xml:space="preserve">и определённых положений артикуляционных органов, необходимых для правильного произношения звуков, и объединение простых движений </w:t>
      </w:r>
      <w:proofErr w:type="gramStart"/>
      <w:r w:rsidRPr="00AD560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D5601">
        <w:rPr>
          <w:rFonts w:ascii="Times New Roman" w:hAnsi="Times New Roman" w:cs="Times New Roman"/>
          <w:color w:val="000000"/>
          <w:sz w:val="28"/>
          <w:szCs w:val="28"/>
        </w:rPr>
        <w:t xml:space="preserve"> сложные.</w:t>
      </w:r>
    </w:p>
    <w:p w:rsidR="009400EE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Пальчиковые игры по сказкам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6A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мелкую моторику детских рук и пальцев; 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развитию мозга и речи ребёнка; 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>улучшать память; готовить руку к письму;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творческое начало; </w:t>
      </w:r>
    </w:p>
    <w:p w:rsidR="006D6AF0" w:rsidRPr="00A2378C" w:rsidRDefault="006D6AF0" w:rsidP="00A2378C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закреплять позитивный настрой на занятия. </w:t>
      </w:r>
    </w:p>
    <w:p w:rsidR="009400EE" w:rsidRPr="004F42CC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Дидактическая игра «</w:t>
      </w:r>
      <w:r w:rsidR="004F42CC">
        <w:rPr>
          <w:color w:val="000000"/>
          <w:sz w:val="28"/>
          <w:szCs w:val="28"/>
        </w:rPr>
        <w:t>Угадай и р</w:t>
      </w:r>
      <w:r w:rsidRPr="00CA16B6">
        <w:rPr>
          <w:color w:val="000000"/>
          <w:sz w:val="28"/>
          <w:szCs w:val="28"/>
        </w:rPr>
        <w:t>асскажи сказку»</w:t>
      </w:r>
    </w:p>
    <w:p w:rsidR="004F42CC" w:rsidRPr="004F42CC" w:rsidRDefault="004F42CC" w:rsidP="004F42C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2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F42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умение узнавать </w:t>
      </w:r>
      <w:r w:rsidRPr="004F4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 по сказочным персонажам</w:t>
      </w:r>
      <w:r w:rsidRPr="004F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сюжетам </w:t>
      </w:r>
      <w:r w:rsidRPr="004F4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4F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4F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детей давать точное название </w:t>
      </w:r>
      <w:r w:rsidRPr="004F4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рассказывать  её по картинкам.</w:t>
      </w:r>
    </w:p>
    <w:p w:rsidR="009400EE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lastRenderedPageBreak/>
        <w:t>Дидактическая игра «Расположи сказку по порядку»</w:t>
      </w:r>
    </w:p>
    <w:p w:rsidR="00A2378C" w:rsidRPr="00A2378C" w:rsidRDefault="00A2378C" w:rsidP="00A2378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378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23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способствовать развитию навыков последовательного выполнения задания, умение находить последовательность. </w:t>
      </w:r>
    </w:p>
    <w:p w:rsidR="009400EE" w:rsidRPr="00124DBB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Дидактическая игра</w:t>
      </w:r>
      <w:r>
        <w:rPr>
          <w:color w:val="000000"/>
          <w:sz w:val="28"/>
          <w:szCs w:val="28"/>
        </w:rPr>
        <w:t xml:space="preserve"> «Подбери сказочную заплатку»</w:t>
      </w:r>
    </w:p>
    <w:p w:rsidR="009400EE" w:rsidRPr="00A2378C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>Дидактическая игра «Разрезные картинки»</w:t>
      </w:r>
    </w:p>
    <w:p w:rsidR="00A2378C" w:rsidRPr="00A2378C" w:rsidRDefault="00A2378C" w:rsidP="00A2378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378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237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23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сообразительности, зрительного внимания, совершенствование мелкой моторики.</w:t>
      </w:r>
    </w:p>
    <w:p w:rsidR="009400EE" w:rsidRPr="00CA16B6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 xml:space="preserve">Дидактическая игра «Найди </w:t>
      </w:r>
      <w:r>
        <w:rPr>
          <w:color w:val="000000"/>
          <w:sz w:val="28"/>
          <w:szCs w:val="28"/>
        </w:rPr>
        <w:t>героев и предметы сказки</w:t>
      </w:r>
      <w:r w:rsidRPr="00124DBB">
        <w:rPr>
          <w:color w:val="000000"/>
          <w:sz w:val="28"/>
          <w:szCs w:val="28"/>
        </w:rPr>
        <w:t>»</w:t>
      </w:r>
    </w:p>
    <w:p w:rsidR="00CA16B6" w:rsidRPr="00FA632C" w:rsidRDefault="00CA16B6" w:rsidP="00CA16B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 xml:space="preserve">Дидактическая игра </w:t>
      </w:r>
      <w:r>
        <w:rPr>
          <w:color w:val="000000"/>
          <w:sz w:val="28"/>
          <w:szCs w:val="28"/>
        </w:rPr>
        <w:t xml:space="preserve">на внимание </w:t>
      </w:r>
      <w:r w:rsidRPr="00124DB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Найди отличия</w:t>
      </w:r>
      <w:r w:rsidRPr="00124DBB">
        <w:rPr>
          <w:color w:val="000000"/>
          <w:sz w:val="28"/>
          <w:szCs w:val="28"/>
        </w:rPr>
        <w:t>»</w:t>
      </w:r>
    </w:p>
    <w:p w:rsidR="00CA16B6" w:rsidRPr="00CA16B6" w:rsidRDefault="006D6AF0" w:rsidP="00CA16B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24DBB">
        <w:rPr>
          <w:color w:val="000000"/>
          <w:sz w:val="28"/>
          <w:szCs w:val="28"/>
        </w:rPr>
        <w:t xml:space="preserve"> </w:t>
      </w:r>
      <w:r w:rsidR="00CA16B6" w:rsidRPr="00124DBB">
        <w:rPr>
          <w:color w:val="000000"/>
          <w:sz w:val="28"/>
          <w:szCs w:val="28"/>
        </w:rPr>
        <w:t>«Раскрась сам» изображения героев сказки</w:t>
      </w:r>
    </w:p>
    <w:p w:rsidR="009400EE" w:rsidRDefault="009400EE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Подвижные и малоподвижные игры с героями из сказок</w:t>
      </w:r>
    </w:p>
    <w:p w:rsidR="00E65E38" w:rsidRPr="004F42CC" w:rsidRDefault="00E65E38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>Загадки о животных из сказок</w:t>
      </w:r>
    </w:p>
    <w:p w:rsidR="004F42CC" w:rsidRPr="004F42CC" w:rsidRDefault="004F42CC" w:rsidP="004F42C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2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F42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сообразительности, логического мышления.</w:t>
      </w:r>
    </w:p>
    <w:p w:rsidR="00E65E38" w:rsidRDefault="00E65E38" w:rsidP="009400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Пиктограммы по сказкам </w:t>
      </w:r>
    </w:p>
    <w:p w:rsid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6AF0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D6AF0" w:rsidRP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6AF0">
        <w:rPr>
          <w:rFonts w:ascii="Times New Roman" w:hAnsi="Times New Roman" w:cs="Times New Roman"/>
          <w:color w:val="000000"/>
          <w:sz w:val="28"/>
          <w:szCs w:val="28"/>
        </w:rPr>
        <w:t>- пополнени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 словарного запаса и активизации связной речи; </w:t>
      </w:r>
    </w:p>
    <w:p w:rsidR="006D6AF0" w:rsidRP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 высших психических функций (мышление, воображение, память, внимание); </w:t>
      </w:r>
    </w:p>
    <w:p w:rsidR="006D6AF0" w:rsidRPr="006D6AF0" w:rsidRDefault="006D6AF0" w:rsidP="006D6AF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>облегчени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D6AF0"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ознакомления детей с природой и с явлениями окружающей действительности. </w:t>
      </w:r>
    </w:p>
    <w:p w:rsidR="006D6AF0" w:rsidRDefault="006D6AF0" w:rsidP="006D6AF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E070B4" w:rsidRDefault="002D34B5" w:rsidP="009400E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Подготовила воспитатель 1 квалификационной категории</w:t>
      </w:r>
      <w:r w:rsidR="009400EE" w:rsidRPr="00AB0B6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9400EE">
        <w:rPr>
          <w:rFonts w:ascii="Arial" w:hAnsi="Arial" w:cs="Arial"/>
          <w:color w:val="000000"/>
          <w:sz w:val="21"/>
          <w:szCs w:val="21"/>
        </w:rPr>
        <w:t xml:space="preserve"> </w:t>
      </w:r>
      <w:r w:rsidRPr="002D34B5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Тузова Г.М.</w:t>
      </w:r>
      <w:r w:rsidR="009400EE" w:rsidRPr="00AB0B6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5828AE" w:rsidRDefault="005828AE" w:rsidP="00582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9821" cy="4447309"/>
            <wp:effectExtent l="19050" t="0" r="0" b="0"/>
            <wp:docPr id="2" name="Рисунок 2" descr="D:\Детский САД 4\ФОТО\фото ЛЭПБУК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4\ФОТО\фото ЛЭПБУК\DSC01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44" cy="445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4315975"/>
            <wp:effectExtent l="19050" t="0" r="0" b="0"/>
            <wp:docPr id="4" name="Рисунок 4" descr="E:\Детский САД 4\ФОТО\фото ЛЭПБУК Теремок сказок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 4\ФОТО\фото ЛЭПБУК Теремок сказок\DSC0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66" cy="43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</w:p>
    <w:p w:rsidR="005828AE" w:rsidRDefault="005828AE" w:rsidP="00582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6335" cy="4380614"/>
            <wp:effectExtent l="19050" t="0" r="615" b="0"/>
            <wp:docPr id="5" name="Рисунок 5" descr="E:\Детский САД 4\ФОТО\фото ЛЭПБУК Теремок сказок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 4\ФОТО\фото ЛЭПБУК Теремок сказок\DSC0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81" cy="438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55715"/>
            <wp:effectExtent l="19050" t="0" r="3175" b="0"/>
            <wp:docPr id="6" name="Рисунок 6" descr="E:\Детский САД 4\ФОТО\фото ЛЭПБУК Теремок сказок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 4\ФОТО\фото ЛЭПБУК Теремок сказок\DSC0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</w:p>
    <w:p w:rsidR="005828AE" w:rsidRDefault="005828AE" w:rsidP="00582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9848" cy="4364182"/>
            <wp:effectExtent l="19050" t="0" r="0" b="0"/>
            <wp:docPr id="7" name="Рисунок 7" descr="E:\Детский САД 4\ФОТО\фото ЛЭПБУК Теремок сказок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ий САД 4\ФОТО\фото ЛЭПБУК Теремок сказок\DSC0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82" cy="43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7141" cy="4362486"/>
            <wp:effectExtent l="19050" t="0" r="6009" b="0"/>
            <wp:docPr id="8" name="Рисунок 8" descr="E:\Детский САД 4\ФОТО\фото ЛЭПБУК Теремок сказок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ий САД 4\ФОТО\фото ЛЭПБУК Теремок сказок\DSC0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50" cy="436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AE" w:rsidRDefault="005828AE" w:rsidP="005828AE">
      <w:pPr>
        <w:jc w:val="center"/>
      </w:pPr>
    </w:p>
    <w:p w:rsidR="005828AE" w:rsidRDefault="005828AE" w:rsidP="00582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47435" cy="4344376"/>
            <wp:effectExtent l="19050" t="0" r="5715" b="0"/>
            <wp:docPr id="9" name="Рисунок 9" descr="E:\Детский САД 4\ФОТО\фото ЛЭПБУК Теремок сказок\DSC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ий САД 4\ФОТО\фото ЛЭПБУК Теремок сказок\DSC0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47" cy="434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8AE" w:rsidSect="00E07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A2317"/>
    <w:multiLevelType w:val="hybridMultilevel"/>
    <w:tmpl w:val="E46A5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03496"/>
    <w:multiLevelType w:val="hybridMultilevel"/>
    <w:tmpl w:val="461AA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20272"/>
    <w:multiLevelType w:val="hybridMultilevel"/>
    <w:tmpl w:val="0E7E43E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0EE"/>
    <w:rsid w:val="000B6337"/>
    <w:rsid w:val="0023659E"/>
    <w:rsid w:val="002D34B5"/>
    <w:rsid w:val="003234BA"/>
    <w:rsid w:val="0033523C"/>
    <w:rsid w:val="003727EF"/>
    <w:rsid w:val="0049400A"/>
    <w:rsid w:val="004F3F4B"/>
    <w:rsid w:val="004F42CC"/>
    <w:rsid w:val="00536257"/>
    <w:rsid w:val="005828AE"/>
    <w:rsid w:val="006D6AF0"/>
    <w:rsid w:val="008774BA"/>
    <w:rsid w:val="00932C60"/>
    <w:rsid w:val="009400EE"/>
    <w:rsid w:val="00A2378C"/>
    <w:rsid w:val="00A64750"/>
    <w:rsid w:val="00AD5601"/>
    <w:rsid w:val="00B269D1"/>
    <w:rsid w:val="00B744FA"/>
    <w:rsid w:val="00B81161"/>
    <w:rsid w:val="00BE22BD"/>
    <w:rsid w:val="00CA16B6"/>
    <w:rsid w:val="00CD43A7"/>
    <w:rsid w:val="00D400F4"/>
    <w:rsid w:val="00D53FE5"/>
    <w:rsid w:val="00DF6D62"/>
    <w:rsid w:val="00E070B4"/>
    <w:rsid w:val="00E65E38"/>
    <w:rsid w:val="00EA4AA4"/>
    <w:rsid w:val="00ED0E45"/>
    <w:rsid w:val="00FA6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00EE"/>
  </w:style>
  <w:style w:type="paragraph" w:customStyle="1" w:styleId="Default">
    <w:name w:val="Default"/>
    <w:rsid w:val="00DF6D6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D6A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5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Тузова</cp:lastModifiedBy>
  <cp:revision>18</cp:revision>
  <dcterms:created xsi:type="dcterms:W3CDTF">2019-01-14T17:34:00Z</dcterms:created>
  <dcterms:modified xsi:type="dcterms:W3CDTF">2020-04-08T04:43:00Z</dcterms:modified>
</cp:coreProperties>
</file>